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0E" w:rsidRDefault="0003300E" w:rsidP="0003300E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Отделение легкой атлетики</w:t>
      </w:r>
    </w:p>
    <w:p w:rsidR="00C3584F" w:rsidRDefault="0003300E" w:rsidP="00C3584F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Комплекс </w:t>
      </w:r>
      <w:r w:rsidR="00C3584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</w:t>
      </w:r>
      <w:proofErr w:type="spellStart"/>
      <w:r w:rsidRPr="0003300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бщеразвивающи</w:t>
      </w:r>
      <w:r w:rsidR="00C3584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х</w:t>
      </w:r>
      <w:proofErr w:type="spellEnd"/>
      <w:r w:rsidRPr="0003300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у</w:t>
      </w:r>
      <w:r w:rsidRPr="0003300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>пражнени</w:t>
      </w:r>
      <w:r w:rsidR="00C3584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x-none"/>
        </w:rPr>
        <w:t>й</w:t>
      </w:r>
    </w:p>
    <w:p w:rsidR="0003300E" w:rsidRPr="0003300E" w:rsidRDefault="0003300E" w:rsidP="00C3584F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</w:pPr>
      <w:bookmarkStart w:id="0" w:name="_GoBack"/>
      <w:bookmarkEnd w:id="0"/>
      <w:r w:rsidRPr="0003300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 xml:space="preserve"> </w:t>
      </w:r>
    </w:p>
    <w:p w:rsidR="0003300E" w:rsidRPr="0003300E" w:rsidRDefault="0003300E" w:rsidP="0003300E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Упраж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нения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д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ля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р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ук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лечевого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>ояса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.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Сгибания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разгибания,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вращения,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ахи,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тведения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риведения,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ывки.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Упражне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ния выполняются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есте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вижении. </w:t>
      </w:r>
    </w:p>
    <w:p w:rsidR="0003300E" w:rsidRPr="0003300E" w:rsidRDefault="0003300E" w:rsidP="0003300E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Упражнения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д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ля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м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ышц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ш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>еи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: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аклоны,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ращения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повороты г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оловы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азличных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аправлениях. </w:t>
      </w:r>
    </w:p>
    <w:p w:rsidR="0003300E" w:rsidRPr="0003300E" w:rsidRDefault="0003300E" w:rsidP="0003300E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Упражнения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д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ля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т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>уловища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.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пражнения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формирование 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правильной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санки.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азличных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сходных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положениях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-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аклоны,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овороты,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ращения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уловища.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положении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лежа -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однимание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пускание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ог,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руговые движения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одной 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беими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огами,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однимание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пускание туловища.</w:t>
      </w:r>
    </w:p>
    <w:p w:rsidR="0003300E" w:rsidRPr="0003300E" w:rsidRDefault="0003300E" w:rsidP="0003300E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Упражнения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д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ля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>ог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: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азличные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аховые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вижения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гами, приседания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беих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дной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оге,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ыпады,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выпа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ды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дополнительными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ружинящими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вижениями. 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Прыжки: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 скакалкой;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через барьеры;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места и разбега;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запрыгивание на опору и др.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Прыжковые упражнения укрепляют мышцы ног, развивают внутримышечную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координацию, выносливость, делают мышцы упругими и эластичными.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Упражнения д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ля пресса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Наиболее подходящими для бегунов упражнениями на пресс являются те, что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имитируют напряжение мышц во время бега. Крепкие брюшные мышцы снижают риск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травматизма и улучшают беговые качества.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Подъём ступней ног из положения, лежа на спине до уровня колена. Поясница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прижата к полу. Лежа на полу поочередное поднимание прямых ног. Лежа на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полу упражнение «ножницы». 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Повороты туловища в тренажере </w:t>
      </w:r>
      <w:proofErr w:type="spellStart"/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кроссовер</w:t>
      </w:r>
      <w:proofErr w:type="spellEnd"/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При поворотах туловища избегайте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движения бедрами, прямые руки располагаются на уровне груди. Не опускайте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 конца вес, чтобы держать мышцы пресса в напряжении.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Приседания. Выполнять максимально глубокое приседание с небольшой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паузой. Колени не должны выходить за стопы.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Становая тяга гантели одной рукой. Из исходного положения стоя ровно,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отведите таз назад, сгибая колени пока гантель не коснется пола. Затем снова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выпрямитесь. После полуминутного отдыха повторите снова другой рукой.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Упражнения д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ля бедер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.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Выполняя упражнения с отягощениями, подбирайте такой вес, чтобы вы смогли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осуществить не менее 10 повторений.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Приседания с гантелями, не опуская бёдра ниже уровня колен.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Отведение ноги с помощью амортизационной ленты. Лежа на боку с опорой на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локоть подъем ноги максимально вверх.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Сгибания ног лежа на скамье для разгибания. При этом подъем ног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осуществляете двумя ногами, а опускание одной – попеременно левой и правой.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Либо сначала выполняете серию левой ногой, а затем правой.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Мертвая тяга. Выполняя тягу с прямыми ногами, комбинируйте повторения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следующим образом: из нижней части амплитуды 5-10 раз поднимая штангу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чуть выше колена и 5-10 раз, из верхней части амплитуды опускаясь чуть ниже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колена. Используйте небольшие веса во избежание травм.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Выпады: классические выпады из положения стоя; боковые выпады; выпады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назад. Данные упражнения позволят укрепить мышцы бедра, связки. Шаги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делайте максимально широкими и максимально низко приседайте. Выполняйте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10-20 выпадов на каждую ногу. Упражнение как с гантелями, так и без.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Упражнения для голеностопных суставов: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стоя либо лежа вращение стопой в разные стороны с максимальной амплитудой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хватательные движения стопой и пальцами;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перекаты стопы через предмет; лазание по канату с активным участием стоп.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Упражнения для икроножных мышц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Глубокие приседания (с отягощением или без). На заключительном этапе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подъема переходите на носки, чтобы укрепить стопу и икроножные мышцы.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Приседания на одной ноге. Выполняется максимально глубокое приседание, и затем подъем на одной ноге с выходом на носок. Выполняется с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дополнительным весом или без него. Стоя на краю доски, пятки опустите на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пол, подниматься и опускаться на подушечках ступней с дополнительным весом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или без. 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Универсальное упражнение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Планка – статическое упражнение, укрепляющее поясничный отдел, мышцы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сгибателей и разгибателей позвоночника, мышцы пресса, мышцы бедра.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Классическая планка предполагает упор лежа на локтях, при этом тело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составляет прямую линию. Ступни располагаются вместе, ноги прямые, живот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втянут, локти под плечевыми суставами. Мышцы кора должны быть напряжены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 завершения подхода. Увеличивайте время тренировки постепенно. Главное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правильно и неподвижно находится в упоре. Возможны варианты упражнения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Планка: на прямых руках; боковая планка; боковая планка с поднятой ногой и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вытянутой вперед рукой; планка с поднятой ногой; планка с поднятой рукой.</w:t>
      </w:r>
    </w:p>
    <w:p w:rsidR="0003300E" w:rsidRPr="0003300E" w:rsidRDefault="0003300E" w:rsidP="0003300E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пражнения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>абивными мячами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-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однимание,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пускание,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аклоны,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овороты,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ребрасывания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одной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уки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ругую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еред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обой,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ад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ловой,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пиной,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роски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ловля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яча.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пражнения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есте (стоя,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идя,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ежа)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вижении. Упражнения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арах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группах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ередачами,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росками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овлей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ячей. </w:t>
      </w:r>
    </w:p>
    <w:p w:rsidR="0003300E" w:rsidRPr="0003300E" w:rsidRDefault="0003300E" w:rsidP="0003300E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Упражнения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г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антелями,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ш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тангой,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м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ешками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>еском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: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сгибание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разгибание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ук,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овороты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аклоны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уловища, поднимание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оски, приседания. </w:t>
      </w:r>
    </w:p>
    <w:p w:rsidR="0003300E" w:rsidRPr="0003300E" w:rsidRDefault="0003300E" w:rsidP="0003300E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lastRenderedPageBreak/>
        <w:t xml:space="preserve">Упражнения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к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ороткой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д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линной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>какалкой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: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рыжки на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дной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обеих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огах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ращением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какалки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перед,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азад; прыжки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поворотами,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рыжки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приседе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proofErr w:type="spellStart"/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олуприседе</w:t>
      </w:r>
      <w:proofErr w:type="spellEnd"/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. </w:t>
      </w:r>
    </w:p>
    <w:p w:rsidR="0003300E" w:rsidRPr="0003300E" w:rsidRDefault="0003300E" w:rsidP="0003300E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Упражнения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м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 xml:space="preserve">алыми </w:t>
      </w:r>
      <w:r w:rsidRPr="0003300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м</w:t>
      </w:r>
      <w:r w:rsidRPr="0003300E">
        <w:rPr>
          <w:rFonts w:ascii="Times New Roman" w:eastAsia="Times New Roman" w:hAnsi="Times New Roman" w:cs="Times New Roman"/>
          <w:i/>
          <w:noProof/>
          <w:sz w:val="28"/>
          <w:szCs w:val="28"/>
          <w:lang w:val="x-none" w:eastAsia="x-none"/>
        </w:rPr>
        <w:t>ячами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-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роски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овля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ячей после подбрасывания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верх,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дара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емлю,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тену.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овля мячей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есте,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прыжке,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осле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увырка,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вижении. </w:t>
      </w:r>
    </w:p>
    <w:p w:rsidR="0003300E" w:rsidRPr="0003300E" w:rsidRDefault="0003300E" w:rsidP="0003300E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</w:pPr>
      <w:r w:rsidRPr="0003300E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А</w:t>
      </w:r>
      <w:r w:rsidRPr="0003300E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x-none" w:eastAsia="x-none"/>
        </w:rPr>
        <w:t xml:space="preserve">кробатические </w:t>
      </w:r>
      <w:r w:rsidRPr="0003300E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у</w:t>
      </w:r>
      <w:r w:rsidRPr="0003300E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x-none" w:eastAsia="x-none"/>
        </w:rPr>
        <w:t xml:space="preserve">пражнения.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увырки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перед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груп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пировке из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пора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рисев,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сновной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тойки,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осле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азбега. Длинный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увырок вперед.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увырки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азад.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оединение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нес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кольких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увырков.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ерекаты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перевороты.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пражнения </w:t>
      </w:r>
      <w:r w:rsidRPr="000330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03300E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 батуте. 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3300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Упражнения для развития силы.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Упражнения с преодолением собственного веса: подтягивание из виса, отжимание в упоре, приседания на одной и двух ногах 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3300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Упражнения для развития гибкости.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перепрыгивание; «</w:t>
      </w:r>
      <w:proofErr w:type="spellStart"/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выкруты</w:t>
      </w:r>
      <w:proofErr w:type="spellEnd"/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>» и круги. Упражнения на гимнастической стенке, гимнастической скамейке.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3300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Упражнения для развития ловкости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 и лопатках. Прыжки опорные через козла, коня. Прыжки с подкидного мостика. Упражнения в равновесии на гимнастической скамейке. Жонглирование двумя-тремя теннисными мячами. Метание мячей в подвижную и неподвижную цель. Метание после кувырков, поворотов. Упражнения типа «полоса препятствий»: с </w:t>
      </w:r>
      <w:proofErr w:type="spellStart"/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перелезанием</w:t>
      </w:r>
      <w:proofErr w:type="spellEnd"/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пролезанием</w:t>
      </w:r>
      <w:proofErr w:type="spellEnd"/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перепрыгиванием, кувырками, с различными перемещениями, переноской нескольких предметов одновременно (четырех гандбольных мячей), ловлей и метанием мячей. </w:t>
      </w:r>
    </w:p>
    <w:p w:rsidR="0003300E" w:rsidRPr="0003300E" w:rsidRDefault="0003300E" w:rsidP="0003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3300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Специальные упражнения</w:t>
      </w:r>
      <w:r w:rsidRPr="0003300E">
        <w:rPr>
          <w:rFonts w:ascii="Times New Roman" w:eastAsia="Times New Roman" w:hAnsi="Times New Roman" w:cs="Times New Roman"/>
          <w:sz w:val="28"/>
          <w:szCs w:val="28"/>
          <w:lang w:eastAsia="x-none"/>
        </w:rPr>
        <w:t>. Использование упражнений, рекомендуемых для бегунов на короткие дистанции и частично для прыгунов в длину с разбега предыдущей возрастной группы. Прыжки, вверх из приседа с выполнением положения прогнувшись. Прыжки в «шаге» через 1,2 и 3 шага сериями</w:t>
      </w:r>
      <w:r w:rsidR="00C3584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F06A8" w:rsidRDefault="00BF06A8"/>
    <w:sectPr w:rsidR="00BF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0E"/>
    <w:rsid w:val="0003300E"/>
    <w:rsid w:val="00BF06A8"/>
    <w:rsid w:val="00C3584F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2020-03-27T08:29:00Z</dcterms:created>
  <dcterms:modified xsi:type="dcterms:W3CDTF">2020-03-27T08:59:00Z</dcterms:modified>
</cp:coreProperties>
</file>